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AA" w:rsidRPr="00D02CAA" w:rsidRDefault="00D02CAA">
      <w:pPr>
        <w:spacing w:after="0"/>
        <w:jc w:val="center"/>
        <w:rPr>
          <w:rFonts w:ascii="Arial" w:eastAsia="Times New Roman" w:hAnsi="Arial" w:cs="Arial"/>
          <w:b/>
          <w:sz w:val="32"/>
          <w:u w:val="single"/>
        </w:rPr>
      </w:pPr>
      <w:r w:rsidRPr="00D02CAA">
        <w:rPr>
          <w:rFonts w:ascii="Arial" w:eastAsia="Times New Roman" w:hAnsi="Arial" w:cs="Arial"/>
          <w:b/>
          <w:sz w:val="32"/>
          <w:u w:val="single"/>
        </w:rPr>
        <w:t>Публичный доклад</w:t>
      </w:r>
    </w:p>
    <w:p w:rsidR="00605464" w:rsidRPr="00D02CAA" w:rsidRDefault="00BD747A">
      <w:pPr>
        <w:spacing w:after="0"/>
        <w:jc w:val="center"/>
        <w:rPr>
          <w:rFonts w:ascii="Arial" w:eastAsia="Times New Roman" w:hAnsi="Arial" w:cs="Arial"/>
          <w:b/>
          <w:sz w:val="32"/>
          <w:u w:val="single"/>
        </w:rPr>
      </w:pPr>
      <w:r w:rsidRPr="00D02CAA">
        <w:rPr>
          <w:rFonts w:ascii="Arial" w:eastAsia="Times New Roman" w:hAnsi="Arial" w:cs="Arial"/>
          <w:b/>
          <w:sz w:val="32"/>
          <w:u w:val="single"/>
        </w:rPr>
        <w:t xml:space="preserve"> ГБОУ СПО «Назрановский аграрный </w:t>
      </w:r>
      <w:r w:rsidR="00D02CAA" w:rsidRPr="00D02CAA">
        <w:rPr>
          <w:rFonts w:ascii="Arial" w:eastAsia="Times New Roman" w:hAnsi="Arial" w:cs="Arial"/>
          <w:b/>
          <w:sz w:val="32"/>
          <w:u w:val="single"/>
        </w:rPr>
        <w:t>т</w:t>
      </w:r>
      <w:r w:rsidRPr="00D02CAA">
        <w:rPr>
          <w:rFonts w:ascii="Arial" w:eastAsia="Times New Roman" w:hAnsi="Arial" w:cs="Arial"/>
          <w:b/>
          <w:sz w:val="32"/>
          <w:u w:val="single"/>
        </w:rPr>
        <w:t xml:space="preserve">ехникум» </w:t>
      </w:r>
    </w:p>
    <w:p w:rsidR="00605464" w:rsidRPr="00D02CAA" w:rsidRDefault="00CB3762">
      <w:pPr>
        <w:spacing w:after="0"/>
        <w:jc w:val="center"/>
        <w:rPr>
          <w:rFonts w:ascii="Arial" w:eastAsia="Times New Roman" w:hAnsi="Arial" w:cs="Arial"/>
          <w:b/>
          <w:sz w:val="32"/>
          <w:u w:val="single"/>
        </w:rPr>
      </w:pPr>
      <w:r w:rsidRPr="00D02CAA">
        <w:rPr>
          <w:rFonts w:ascii="Arial" w:eastAsia="Times New Roman" w:hAnsi="Arial" w:cs="Arial"/>
          <w:b/>
          <w:sz w:val="32"/>
          <w:u w:val="single"/>
        </w:rPr>
        <w:t>за 2014 – 2015</w:t>
      </w:r>
      <w:r w:rsidR="00BD747A" w:rsidRPr="00D02CAA">
        <w:rPr>
          <w:rFonts w:ascii="Arial" w:eastAsia="Times New Roman" w:hAnsi="Arial" w:cs="Arial"/>
          <w:b/>
          <w:sz w:val="32"/>
          <w:u w:val="single"/>
        </w:rPr>
        <w:t xml:space="preserve"> учебный год.</w:t>
      </w:r>
    </w:p>
    <w:p w:rsidR="00605464" w:rsidRDefault="00605464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</w:p>
    <w:p w:rsidR="00605464" w:rsidRDefault="00CB376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2014 – 2015</w:t>
      </w:r>
      <w:r w:rsidR="00BD747A">
        <w:rPr>
          <w:rFonts w:ascii="Times New Roman" w:eastAsia="Times New Roman" w:hAnsi="Times New Roman" w:cs="Times New Roman"/>
          <w:sz w:val="28"/>
        </w:rPr>
        <w:t xml:space="preserve"> уч.году деятельность техникума осуществлялась по направлениям:</w:t>
      </w:r>
    </w:p>
    <w:p w:rsidR="00605464" w:rsidRDefault="00BD747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качеством подготовки конкурентоспособностью специалиста в соответствии с требованиями рынка труда на основе федеральных государственных образовательных стандартов нового поколения;</w:t>
      </w:r>
    </w:p>
    <w:p w:rsidR="00605464" w:rsidRDefault="00BD747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и доработка учебной методики дисциплин и профессиональных модулей в соответствии с требованиями ФГОС;</w:t>
      </w:r>
    </w:p>
    <w:p w:rsidR="00605464" w:rsidRDefault="00BD747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мер, способствующих формированию общих и профессиональных компетенций будущих специалистов;</w:t>
      </w:r>
    </w:p>
    <w:p w:rsidR="00605464" w:rsidRDefault="00BD747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в педколлективе атмосферы творческой активности;</w:t>
      </w:r>
    </w:p>
    <w:p w:rsidR="00605464" w:rsidRDefault="00BD747A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Укрепление материально – технической базы техникума.</w:t>
      </w:r>
    </w:p>
    <w:p w:rsidR="00605464" w:rsidRDefault="0060546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5464" w:rsidRDefault="00BD74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Над реализацией данных направлений работал педагогический коллектив техникума</w:t>
      </w:r>
      <w:r w:rsidR="00CB3762">
        <w:rPr>
          <w:rFonts w:ascii="Times New Roman" w:eastAsia="Times New Roman" w:hAnsi="Times New Roman" w:cs="Times New Roman"/>
          <w:sz w:val="28"/>
        </w:rPr>
        <w:t>, состоящий из 48</w:t>
      </w:r>
      <w:r>
        <w:rPr>
          <w:rFonts w:ascii="Times New Roman" w:eastAsia="Times New Roman" w:hAnsi="Times New Roman" w:cs="Times New Roman"/>
          <w:sz w:val="28"/>
        </w:rPr>
        <w:t xml:space="preserve"> человек (штатных, внутренних и внешних совместителей). Все преподаватели имеют высшее образование:</w:t>
      </w:r>
    </w:p>
    <w:p w:rsidR="00605464" w:rsidRDefault="00CB376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1</w:t>
      </w:r>
      <w:r w:rsidR="00BD747A">
        <w:rPr>
          <w:rFonts w:ascii="Times New Roman" w:eastAsia="Times New Roman" w:hAnsi="Times New Roman" w:cs="Times New Roman"/>
          <w:sz w:val="28"/>
        </w:rPr>
        <w:t xml:space="preserve"> чел.имеют высшую квалификационную категорию,</w:t>
      </w:r>
    </w:p>
    <w:p w:rsidR="00605464" w:rsidRDefault="00CA3E9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CB3762">
        <w:rPr>
          <w:rFonts w:ascii="Times New Roman" w:eastAsia="Times New Roman" w:hAnsi="Times New Roman" w:cs="Times New Roman"/>
          <w:sz w:val="28"/>
        </w:rPr>
        <w:t xml:space="preserve">  1</w:t>
      </w:r>
      <w:r w:rsidR="00BD747A">
        <w:rPr>
          <w:rFonts w:ascii="Times New Roman" w:eastAsia="Times New Roman" w:hAnsi="Times New Roman" w:cs="Times New Roman"/>
          <w:sz w:val="28"/>
        </w:rPr>
        <w:t xml:space="preserve"> чел.имеют первую квалификационную категорию, </w:t>
      </w:r>
    </w:p>
    <w:p w:rsidR="00605464" w:rsidRDefault="00CB376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1</w:t>
      </w:r>
      <w:r w:rsidR="00BD747A">
        <w:rPr>
          <w:rFonts w:ascii="Times New Roman" w:eastAsia="Times New Roman" w:hAnsi="Times New Roman" w:cs="Times New Roman"/>
          <w:sz w:val="28"/>
        </w:rPr>
        <w:t xml:space="preserve"> чел.имеют вторую квалификационную категорию,</w:t>
      </w:r>
    </w:p>
    <w:p w:rsidR="00605464" w:rsidRDefault="00BD747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8 чел.имеют почетные звания.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A3E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Основной состав педколлектива состоит из преподавателей с достаточно высок</w:t>
      </w:r>
      <w:r w:rsidR="00CA3E93">
        <w:rPr>
          <w:rFonts w:ascii="Times New Roman" w:eastAsia="Times New Roman" w:hAnsi="Times New Roman" w:cs="Times New Roman"/>
          <w:sz w:val="28"/>
        </w:rPr>
        <w:t>им уровнем профессиональной компетент</w:t>
      </w:r>
      <w:r>
        <w:rPr>
          <w:rFonts w:ascii="Times New Roman" w:eastAsia="Times New Roman" w:hAnsi="Times New Roman" w:cs="Times New Roman"/>
          <w:sz w:val="28"/>
        </w:rPr>
        <w:t>ности.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Важным звеном системы профессиональной компетентности является педагогический совет, наряду с методическими совещаниями, семинарами и т.д.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Педагогические советы проводились согласно плана работы техникума, а также, внеочередные  - по мере необходимости решения срочных неотложных вопросов.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Педсовет техникума  - орган, определяющий перспективы развития техникума, вырабатывающий решения по вопросам учебно – воспитательной, производственной и методической деятельности.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За истекший учебный год было проведено 7 плановых и неплановых заседаний педсоветов, где выработаны решения практической направленности.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отчетном году проводилась диагностика обученности студентов при помощи срезовых работ, мониторинга промежуточной аттестации, мониторинга выполнения графика практических, курсовых, дипломных работ.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Осуществлялся контроль за выполнением программ практики.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Была проведена стартовая диагностика студентов І курса по русскому языку и математике с целью выявления уровня освоенности школьной программы и готовности студентов к освоению профессиональных программ.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Также, в рамках проведения государственной аккредитации был проведен комплексный мониторинг</w:t>
      </w:r>
      <w:r w:rsidR="006517B6">
        <w:rPr>
          <w:rFonts w:ascii="Times New Roman" w:eastAsia="Times New Roman" w:hAnsi="Times New Roman" w:cs="Times New Roman"/>
          <w:sz w:val="28"/>
        </w:rPr>
        <w:t xml:space="preserve"> знаний студентов всех специальностей и мониторинг</w:t>
      </w:r>
      <w:r>
        <w:rPr>
          <w:rFonts w:ascii="Times New Roman" w:eastAsia="Times New Roman" w:hAnsi="Times New Roman" w:cs="Times New Roman"/>
          <w:sz w:val="28"/>
        </w:rPr>
        <w:t xml:space="preserve"> освоения общеобразовательной программы, с целью аккредитации техникума по общеобразовательным программам.</w:t>
      </w:r>
    </w:p>
    <w:p w:rsidR="00605464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Проведенный мониторинг показал, что на 1 курс приняты абитуриенты, с очень низкой школьной подготовкой. О результатах было доложено на очередном заседании педагогического совета. Вкратце можно отметить, что знания первокурсников в пред</w:t>
      </w:r>
      <w:r w:rsidR="006517B6">
        <w:rPr>
          <w:rFonts w:ascii="Times New Roman" w:eastAsia="Times New Roman" w:hAnsi="Times New Roman" w:cs="Times New Roman"/>
          <w:sz w:val="28"/>
        </w:rPr>
        <w:t>елах от 0% до 30%. Подробные</w:t>
      </w:r>
      <w:r>
        <w:rPr>
          <w:rFonts w:ascii="Times New Roman" w:eastAsia="Times New Roman" w:hAnsi="Times New Roman" w:cs="Times New Roman"/>
          <w:sz w:val="28"/>
        </w:rPr>
        <w:t xml:space="preserve"> данные приведены в таблице, которая была представлена на педсовете. </w:t>
      </w:r>
    </w:p>
    <w:p w:rsidR="00BD747A" w:rsidRDefault="00BD747A" w:rsidP="00BD74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Проведенный мониторинг знаний студентов выпускных курсов в рамках государственной аттестации так же показал низкий уровень знаний, как по профессиональным образовательным программам так и по общеобразовательным программам.</w:t>
      </w:r>
    </w:p>
    <w:p w:rsidR="0093286F" w:rsidRDefault="00BD747A" w:rsidP="00782F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93286F" w:rsidRDefault="0093286F" w:rsidP="00980A7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Причин сложившейся ситуации несколько:</w:t>
      </w:r>
    </w:p>
    <w:p w:rsidR="0093286F" w:rsidRDefault="0093286F" w:rsidP="0093286F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слабая учебно – материальная база;</w:t>
      </w:r>
    </w:p>
    <w:p w:rsidR="0093286F" w:rsidRDefault="0093286F" w:rsidP="0093286F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современных информационно – коммуникационных технологий;</w:t>
      </w:r>
    </w:p>
    <w:p w:rsidR="0093286F" w:rsidRDefault="0093286F" w:rsidP="0093286F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неприменение современных форм и методов проведения занятий;</w:t>
      </w:r>
    </w:p>
    <w:p w:rsidR="0093286F" w:rsidRDefault="0093286F" w:rsidP="0093286F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отсутствие системы занятий со слабоуспевающимися; </w:t>
      </w:r>
    </w:p>
    <w:p w:rsidR="0093286F" w:rsidRPr="007A3C30" w:rsidRDefault="0093286F" w:rsidP="007A3C30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каких бы то ни было форм повышения квалификации педагогов.</w:t>
      </w:r>
    </w:p>
    <w:p w:rsidR="0093286F" w:rsidRDefault="0093286F" w:rsidP="0093286F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286F" w:rsidRDefault="009E208E" w:rsidP="00CD17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9E208E">
        <w:rPr>
          <w:rFonts w:ascii="Times New Roman" w:hAnsi="Times New Roman" w:cs="Times New Roman"/>
          <w:sz w:val="28"/>
        </w:rPr>
        <w:t>Ф</w:t>
      </w:r>
      <w:r w:rsidR="0093286F" w:rsidRPr="009E208E">
        <w:rPr>
          <w:rFonts w:ascii="Times New Roman" w:hAnsi="Times New Roman" w:cs="Times New Roman"/>
          <w:sz w:val="28"/>
        </w:rPr>
        <w:t>акторами</w:t>
      </w:r>
      <w:r w:rsidRPr="009E20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низкого уровня знаний студентов является неправильная организация занятий; недостаточная подготовка преподавателей к занятиям; отсутствие единого подхода к требованиям, в соответствии с критериями знаний студентов.</w:t>
      </w:r>
    </w:p>
    <w:p w:rsidR="00314A07" w:rsidRDefault="009E208E" w:rsidP="00CD174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14A07">
        <w:rPr>
          <w:rFonts w:ascii="Times New Roman" w:eastAsia="Times New Roman" w:hAnsi="Times New Roman" w:cs="Times New Roman"/>
          <w:sz w:val="28"/>
        </w:rPr>
        <w:t>На начало учебного год</w:t>
      </w:r>
      <w:r w:rsidR="00CB3762">
        <w:rPr>
          <w:rFonts w:ascii="Times New Roman" w:eastAsia="Times New Roman" w:hAnsi="Times New Roman" w:cs="Times New Roman"/>
          <w:sz w:val="28"/>
        </w:rPr>
        <w:t>а в техникуме очно обучалось 596</w:t>
      </w:r>
      <w:r w:rsidR="00314A07">
        <w:rPr>
          <w:rFonts w:ascii="Times New Roman" w:eastAsia="Times New Roman" w:hAnsi="Times New Roman" w:cs="Times New Roman"/>
          <w:sz w:val="28"/>
        </w:rPr>
        <w:t xml:space="preserve"> чел. </w:t>
      </w:r>
    </w:p>
    <w:p w:rsidR="00314A07" w:rsidRDefault="00CB3762" w:rsidP="00CD174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Это – 270</w:t>
      </w:r>
      <w:r w:rsidR="00314A07">
        <w:rPr>
          <w:rFonts w:ascii="Times New Roman" w:eastAsia="Times New Roman" w:hAnsi="Times New Roman" w:cs="Times New Roman"/>
          <w:sz w:val="28"/>
        </w:rPr>
        <w:t xml:space="preserve"> вновь поступившие, в том числе 30 – на коммерческой основе и  </w:t>
      </w:r>
    </w:p>
    <w:p w:rsidR="00314A07" w:rsidRDefault="00CB3762" w:rsidP="00CD1745">
      <w:pPr>
        <w:tabs>
          <w:tab w:val="left" w:pos="3952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326</w:t>
      </w:r>
      <w:r w:rsidR="00314A07">
        <w:rPr>
          <w:rFonts w:ascii="Times New Roman" w:eastAsia="Times New Roman" w:hAnsi="Times New Roman" w:cs="Times New Roman"/>
          <w:sz w:val="28"/>
        </w:rPr>
        <w:t xml:space="preserve"> – переходящий контингент.</w:t>
      </w:r>
    </w:p>
    <w:p w:rsidR="00314A07" w:rsidRDefault="00CB3762" w:rsidP="00CD1745">
      <w:pPr>
        <w:tabs>
          <w:tab w:val="left" w:pos="3952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течение учебного года 83</w:t>
      </w:r>
      <w:r w:rsidR="00314A07">
        <w:rPr>
          <w:rFonts w:ascii="Times New Roman" w:eastAsia="Times New Roman" w:hAnsi="Times New Roman" w:cs="Times New Roman"/>
          <w:sz w:val="28"/>
        </w:rPr>
        <w:t xml:space="preserve"> чел. было либо отчислено, либо переведено на заочное отделение.</w:t>
      </w:r>
    </w:p>
    <w:p w:rsidR="00314A07" w:rsidRDefault="00314A07" w:rsidP="00CD1745">
      <w:pPr>
        <w:tabs>
          <w:tab w:val="left" w:pos="3952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Восстановилось – 4 чел.</w:t>
      </w:r>
    </w:p>
    <w:p w:rsidR="00314A07" w:rsidRDefault="00314A07" w:rsidP="00CD1745">
      <w:pPr>
        <w:tabs>
          <w:tab w:val="left" w:pos="3952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Причина отчисления – пропуски по неуважительным причинам и неуспеваемость.</w:t>
      </w:r>
    </w:p>
    <w:p w:rsidR="00A26A15" w:rsidRDefault="00314A07" w:rsidP="00D02CAA">
      <w:pPr>
        <w:tabs>
          <w:tab w:val="left" w:pos="3952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26A15">
        <w:rPr>
          <w:rFonts w:ascii="Times New Roman" w:hAnsi="Times New Roman" w:cs="Times New Roman"/>
          <w:sz w:val="28"/>
        </w:rPr>
        <w:t xml:space="preserve"> В техникуме функци</w:t>
      </w:r>
      <w:r w:rsidR="00A94CBC">
        <w:rPr>
          <w:rFonts w:ascii="Times New Roman" w:hAnsi="Times New Roman" w:cs="Times New Roman"/>
          <w:sz w:val="28"/>
        </w:rPr>
        <w:t xml:space="preserve">онирует 4 цикловых предметных комиссий: </w:t>
      </w:r>
    </w:p>
    <w:p w:rsidR="00A94CBC" w:rsidRDefault="00A94CBC" w:rsidP="00CD1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«Общеобразовательных дисциплин» - Сагова Л.Б.,</w:t>
      </w:r>
    </w:p>
    <w:p w:rsidR="00A94CBC" w:rsidRDefault="00A94CBC" w:rsidP="00CD1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«Экономических дисциплин» - Хамхоева Т.А.,</w:t>
      </w:r>
    </w:p>
    <w:p w:rsidR="00A94CBC" w:rsidRDefault="00A94CBC" w:rsidP="00CD1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«Правоведческих дисциплин» - Баркинхоев М.С.,</w:t>
      </w:r>
    </w:p>
    <w:p w:rsidR="00A94CBC" w:rsidRDefault="00A94CBC" w:rsidP="00CD1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«Зооветеринарных дисциплин» - </w:t>
      </w:r>
      <w:r w:rsidR="00D14A14">
        <w:rPr>
          <w:rFonts w:ascii="Times New Roman" w:hAnsi="Times New Roman" w:cs="Times New Roman"/>
          <w:sz w:val="28"/>
        </w:rPr>
        <w:t>Тамасханова А.М.</w:t>
      </w:r>
    </w:p>
    <w:p w:rsidR="00D14A14" w:rsidRDefault="00D14A14" w:rsidP="00CD1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Работа методических комиссий направлена на разработку рабочей </w:t>
      </w:r>
    </w:p>
    <w:p w:rsidR="00D14A14" w:rsidRDefault="00D14A14" w:rsidP="00CD1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учебно – программной документации в соответствии с требованиями федеральных государственных образовательных стандартов, на разработку учебно – </w:t>
      </w:r>
      <w:r>
        <w:rPr>
          <w:rFonts w:ascii="Times New Roman" w:hAnsi="Times New Roman" w:cs="Times New Roman"/>
          <w:sz w:val="28"/>
        </w:rPr>
        <w:lastRenderedPageBreak/>
        <w:t>методических комплексов по каждой дисциплине, специальности, изучение и применение новых педагогических технологий в учебном процессе.</w:t>
      </w:r>
    </w:p>
    <w:p w:rsidR="00D14A14" w:rsidRDefault="00D14A14" w:rsidP="00CD1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 целью повышения эффективности образовательного процесса, активизации работы ЦПК</w:t>
      </w:r>
      <w:r w:rsidR="006517B6">
        <w:rPr>
          <w:rFonts w:ascii="Times New Roman" w:hAnsi="Times New Roman" w:cs="Times New Roman"/>
          <w:sz w:val="28"/>
        </w:rPr>
        <w:t xml:space="preserve"> </w:t>
      </w:r>
      <w:r w:rsidR="00D37B9C">
        <w:rPr>
          <w:rFonts w:ascii="Times New Roman" w:hAnsi="Times New Roman" w:cs="Times New Roman"/>
          <w:sz w:val="28"/>
        </w:rPr>
        <w:t>ежегодно планируется проведение</w:t>
      </w:r>
      <w:r w:rsidR="006517B6">
        <w:rPr>
          <w:rFonts w:ascii="Times New Roman" w:hAnsi="Times New Roman" w:cs="Times New Roman"/>
          <w:sz w:val="28"/>
        </w:rPr>
        <w:t xml:space="preserve"> творческих недель</w:t>
      </w:r>
      <w:r>
        <w:rPr>
          <w:rFonts w:ascii="Times New Roman" w:hAnsi="Times New Roman" w:cs="Times New Roman"/>
          <w:sz w:val="28"/>
        </w:rPr>
        <w:t xml:space="preserve"> по всем специальностям.</w:t>
      </w:r>
    </w:p>
    <w:p w:rsidR="00D14A14" w:rsidRDefault="00D14A14" w:rsidP="00CD1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прошлом учебном году так</w:t>
      </w:r>
      <w:r w:rsidR="006517B6">
        <w:rPr>
          <w:rFonts w:ascii="Times New Roman" w:hAnsi="Times New Roman" w:cs="Times New Roman"/>
          <w:sz w:val="28"/>
        </w:rPr>
        <w:t>их недель было проведено – 5.</w:t>
      </w:r>
    </w:p>
    <w:p w:rsidR="00D14A14" w:rsidRDefault="00D14A14" w:rsidP="00CD17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Анализ работы ЦПК за учебный год показал, что преподаватели в течение учебного года не осуществляли взаимопосещения занятий с целью распространения передового педагог</w:t>
      </w:r>
      <w:r w:rsidR="00B73997">
        <w:rPr>
          <w:rFonts w:ascii="Times New Roman" w:hAnsi="Times New Roman" w:cs="Times New Roman"/>
          <w:sz w:val="28"/>
        </w:rPr>
        <w:t>ического опыта; не проводилась исследовательская работа со студентами, за исключением Тамасхановой А.М., студенты которой приняли участие во всероссийском проекте, где их работы отмечены дипломами.</w:t>
      </w:r>
    </w:p>
    <w:p w:rsidR="00B73997" w:rsidRDefault="00B73997" w:rsidP="006A16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Данные статических отчетов </w:t>
      </w:r>
      <w:r w:rsidR="006517B6">
        <w:rPr>
          <w:rFonts w:ascii="Times New Roman" w:hAnsi="Times New Roman" w:cs="Times New Roman"/>
          <w:sz w:val="28"/>
        </w:rPr>
        <w:t xml:space="preserve">председателей цикловых комиссий </w:t>
      </w:r>
      <w:r>
        <w:rPr>
          <w:rFonts w:ascii="Times New Roman" w:hAnsi="Times New Roman" w:cs="Times New Roman"/>
          <w:sz w:val="28"/>
        </w:rPr>
        <w:t>выглядят следующим образом:</w:t>
      </w:r>
    </w:p>
    <w:p w:rsidR="00B73997" w:rsidRDefault="00B73997" w:rsidP="006A169B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8"/>
        <w:tblW w:w="10172" w:type="dxa"/>
        <w:tblInd w:w="-459" w:type="dxa"/>
        <w:tblLayout w:type="fixed"/>
        <w:tblLook w:val="04A0"/>
      </w:tblPr>
      <w:tblGrid>
        <w:gridCol w:w="425"/>
        <w:gridCol w:w="2411"/>
        <w:gridCol w:w="1701"/>
        <w:gridCol w:w="1984"/>
        <w:gridCol w:w="1703"/>
        <w:gridCol w:w="1948"/>
      </w:tblGrid>
      <w:tr w:rsidR="00115DBE" w:rsidTr="00D37B9C">
        <w:tc>
          <w:tcPr>
            <w:tcW w:w="425" w:type="dxa"/>
          </w:tcPr>
          <w:p w:rsidR="00B73997" w:rsidRDefault="00115DBE" w:rsidP="006A16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115DBE" w:rsidRDefault="00115DBE" w:rsidP="006A16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411" w:type="dxa"/>
          </w:tcPr>
          <w:p w:rsidR="00B73997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проведенной работы</w:t>
            </w:r>
          </w:p>
        </w:tc>
        <w:tc>
          <w:tcPr>
            <w:tcW w:w="1701" w:type="dxa"/>
          </w:tcPr>
          <w:p w:rsidR="00B73997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ПЦК</w:t>
            </w:r>
          </w:p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Зооветери</w:t>
            </w:r>
          </w:p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нарных дисциплин</w:t>
            </w:r>
          </w:p>
        </w:tc>
        <w:tc>
          <w:tcPr>
            <w:tcW w:w="1984" w:type="dxa"/>
          </w:tcPr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ПЦК</w:t>
            </w:r>
          </w:p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</w:t>
            </w:r>
          </w:p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ческих</w:t>
            </w:r>
          </w:p>
          <w:p w:rsidR="00B73997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</w:t>
            </w:r>
          </w:p>
        </w:tc>
        <w:tc>
          <w:tcPr>
            <w:tcW w:w="1703" w:type="dxa"/>
          </w:tcPr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ПЦК</w:t>
            </w:r>
          </w:p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Правовед </w:t>
            </w:r>
          </w:p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ческих</w:t>
            </w:r>
          </w:p>
          <w:p w:rsidR="00B73997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</w:t>
            </w:r>
          </w:p>
        </w:tc>
        <w:tc>
          <w:tcPr>
            <w:tcW w:w="1948" w:type="dxa"/>
          </w:tcPr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ПЦК</w:t>
            </w:r>
          </w:p>
          <w:p w:rsidR="00115DBE" w:rsidRDefault="0096171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115DBE">
              <w:rPr>
                <w:rFonts w:ascii="Times New Roman" w:hAnsi="Times New Roman" w:cs="Times New Roman"/>
                <w:sz w:val="28"/>
              </w:rPr>
              <w:t>бщеобразо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15DBE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вательных</w:t>
            </w:r>
          </w:p>
          <w:p w:rsidR="00B73997" w:rsidRDefault="00115DBE" w:rsidP="00115D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</w:t>
            </w:r>
          </w:p>
        </w:tc>
      </w:tr>
      <w:tr w:rsidR="00115DBE" w:rsidTr="00D37B9C">
        <w:tc>
          <w:tcPr>
            <w:tcW w:w="425" w:type="dxa"/>
          </w:tcPr>
          <w:p w:rsidR="00B73997" w:rsidRPr="00115DBE" w:rsidRDefault="00B73997" w:rsidP="00115DB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</w:tcPr>
          <w:p w:rsidR="00B73997" w:rsidRDefault="00115DBE" w:rsidP="006A16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проведенных заседаний</w:t>
            </w:r>
          </w:p>
        </w:tc>
        <w:tc>
          <w:tcPr>
            <w:tcW w:w="1701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84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3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8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115DBE" w:rsidTr="00D37B9C">
        <w:tc>
          <w:tcPr>
            <w:tcW w:w="425" w:type="dxa"/>
          </w:tcPr>
          <w:p w:rsidR="00B73997" w:rsidRPr="00115DBE" w:rsidRDefault="00B73997" w:rsidP="00115DB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</w:tcPr>
          <w:p w:rsidR="00B73997" w:rsidRDefault="00946B77" w:rsidP="006A16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Написано методических докладов</w:t>
            </w:r>
          </w:p>
        </w:tc>
        <w:tc>
          <w:tcPr>
            <w:tcW w:w="1701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4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3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48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15DBE" w:rsidTr="00D37B9C">
        <w:tc>
          <w:tcPr>
            <w:tcW w:w="425" w:type="dxa"/>
          </w:tcPr>
          <w:p w:rsidR="00B73997" w:rsidRPr="00115DBE" w:rsidRDefault="00B73997" w:rsidP="00115DB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</w:tcPr>
          <w:p w:rsidR="00B73997" w:rsidRDefault="00946B77" w:rsidP="006A16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Написано методических разработок</w:t>
            </w:r>
          </w:p>
        </w:tc>
        <w:tc>
          <w:tcPr>
            <w:tcW w:w="1701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3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48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15DBE" w:rsidTr="00D37B9C">
        <w:tc>
          <w:tcPr>
            <w:tcW w:w="425" w:type="dxa"/>
          </w:tcPr>
          <w:p w:rsidR="00B73997" w:rsidRPr="00115DBE" w:rsidRDefault="00B73997" w:rsidP="00115DB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</w:tcPr>
          <w:p w:rsidR="00B73997" w:rsidRDefault="00946B77" w:rsidP="006A16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Разработано рабочих программ по дисциплинам цикловой комиссии</w:t>
            </w:r>
          </w:p>
        </w:tc>
        <w:tc>
          <w:tcPr>
            <w:tcW w:w="1701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984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03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948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15DBE" w:rsidTr="00D37B9C">
        <w:tc>
          <w:tcPr>
            <w:tcW w:w="425" w:type="dxa"/>
          </w:tcPr>
          <w:p w:rsidR="00B73997" w:rsidRPr="00115DBE" w:rsidRDefault="00B73997" w:rsidP="00115DB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</w:tcPr>
          <w:p w:rsidR="00B73997" w:rsidRDefault="00946B77" w:rsidP="006A16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Разработано методуказаний и заданий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84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703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948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115DBE" w:rsidTr="00D37B9C">
        <w:tc>
          <w:tcPr>
            <w:tcW w:w="425" w:type="dxa"/>
          </w:tcPr>
          <w:p w:rsidR="00B73997" w:rsidRPr="00115DBE" w:rsidRDefault="00B73997" w:rsidP="00115DB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</w:tcPr>
          <w:p w:rsidR="00B73997" w:rsidRDefault="00946B77" w:rsidP="006A16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Проведено открытых уроков</w:t>
            </w:r>
          </w:p>
        </w:tc>
        <w:tc>
          <w:tcPr>
            <w:tcW w:w="1701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84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3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48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115DBE" w:rsidTr="00D37B9C">
        <w:tc>
          <w:tcPr>
            <w:tcW w:w="425" w:type="dxa"/>
          </w:tcPr>
          <w:p w:rsidR="00B73997" w:rsidRPr="00115DBE" w:rsidRDefault="00B73997" w:rsidP="00115DB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</w:tcPr>
          <w:p w:rsidR="00B73997" w:rsidRDefault="00946B77" w:rsidP="006A16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доклады и разработки</w:t>
            </w:r>
          </w:p>
        </w:tc>
        <w:tc>
          <w:tcPr>
            <w:tcW w:w="1701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84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3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48" w:type="dxa"/>
          </w:tcPr>
          <w:p w:rsidR="00B73997" w:rsidRDefault="00946B77" w:rsidP="00946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B73997" w:rsidRDefault="00B73997" w:rsidP="006A169B">
      <w:pPr>
        <w:spacing w:after="0"/>
        <w:rPr>
          <w:rFonts w:ascii="Times New Roman" w:hAnsi="Times New Roman" w:cs="Times New Roman"/>
          <w:sz w:val="28"/>
        </w:rPr>
      </w:pPr>
    </w:p>
    <w:p w:rsidR="00D02CAA" w:rsidRDefault="00D02CAA" w:rsidP="0093286F">
      <w:pPr>
        <w:rPr>
          <w:rFonts w:ascii="Times New Roman" w:hAnsi="Times New Roman" w:cs="Times New Roman"/>
          <w:sz w:val="28"/>
        </w:rPr>
      </w:pPr>
    </w:p>
    <w:p w:rsidR="009E208E" w:rsidRDefault="00946B77" w:rsidP="009328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Здесь необходимо отметить участие ПЦК  (в лице Плиевой Х.И.) в эк</w:t>
      </w:r>
      <w:r w:rsidR="00D8450A">
        <w:rPr>
          <w:rFonts w:ascii="Times New Roman" w:hAnsi="Times New Roman" w:cs="Times New Roman"/>
          <w:sz w:val="28"/>
        </w:rPr>
        <w:t>ономической олимпиаде студентов</w:t>
      </w:r>
      <w:r>
        <w:rPr>
          <w:rFonts w:ascii="Times New Roman" w:hAnsi="Times New Roman" w:cs="Times New Roman"/>
          <w:sz w:val="28"/>
        </w:rPr>
        <w:t>.</w:t>
      </w:r>
    </w:p>
    <w:p w:rsidR="00946B77" w:rsidRDefault="00946B77" w:rsidP="009328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Всероссийская дистанционная олимпиада «Линия знаний: Финансовый рынок».</w:t>
      </w:r>
    </w:p>
    <w:p w:rsidR="00782F5E" w:rsidRDefault="00782F5E" w:rsidP="00782F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CB3762">
        <w:rPr>
          <w:rFonts w:ascii="Times New Roman" w:eastAsia="Times New Roman" w:hAnsi="Times New Roman" w:cs="Times New Roman"/>
          <w:sz w:val="28"/>
        </w:rPr>
        <w:t>В 2015</w:t>
      </w:r>
      <w:r>
        <w:rPr>
          <w:rFonts w:ascii="Times New Roman" w:eastAsia="Times New Roman" w:hAnsi="Times New Roman" w:cs="Times New Roman"/>
          <w:sz w:val="28"/>
        </w:rPr>
        <w:t xml:space="preserve"> году подготовлено и выпущено специалистов: </w:t>
      </w:r>
    </w:p>
    <w:p w:rsidR="00782F5E" w:rsidRDefault="00782F5E" w:rsidP="00782F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1)Право и организация социального  </w:t>
      </w:r>
      <w:r w:rsidR="00CB3762">
        <w:rPr>
          <w:rFonts w:ascii="Times New Roman" w:eastAsia="Times New Roman" w:hAnsi="Times New Roman" w:cs="Times New Roman"/>
          <w:sz w:val="28"/>
        </w:rPr>
        <w:t>обеспечения: очно – 26,  заочно – 17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CB3762"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782F5E" w:rsidRDefault="00782F5E" w:rsidP="00782F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2)Эконом</w:t>
      </w:r>
      <w:r w:rsidR="00CB3762">
        <w:rPr>
          <w:rFonts w:ascii="Times New Roman" w:eastAsia="Times New Roman" w:hAnsi="Times New Roman" w:cs="Times New Roman"/>
          <w:sz w:val="28"/>
        </w:rPr>
        <w:t>ика и   бухгалтерский учет:</w:t>
      </w:r>
      <w:r w:rsidR="00CB3762" w:rsidRPr="00CB3762">
        <w:rPr>
          <w:rFonts w:ascii="Times New Roman" w:eastAsia="Times New Roman" w:hAnsi="Times New Roman" w:cs="Times New Roman"/>
          <w:sz w:val="28"/>
        </w:rPr>
        <w:t xml:space="preserve"> </w:t>
      </w:r>
      <w:r w:rsidR="00CB3762">
        <w:rPr>
          <w:rFonts w:ascii="Times New Roman" w:eastAsia="Times New Roman" w:hAnsi="Times New Roman" w:cs="Times New Roman"/>
          <w:sz w:val="28"/>
        </w:rPr>
        <w:t>очно – 46, заочно – 26</w:t>
      </w:r>
    </w:p>
    <w:p w:rsidR="00CB3762" w:rsidRDefault="00782F5E" w:rsidP="00CB3762">
      <w:pPr>
        <w:tabs>
          <w:tab w:val="left" w:pos="3952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3762">
        <w:rPr>
          <w:rFonts w:ascii="Times New Roman" w:eastAsia="Times New Roman" w:hAnsi="Times New Roman" w:cs="Times New Roman"/>
          <w:sz w:val="28"/>
        </w:rPr>
        <w:t xml:space="preserve"> 3)Ветеринария: очно – 11   </w:t>
      </w:r>
    </w:p>
    <w:p w:rsidR="00CB3762" w:rsidRDefault="00CB3762" w:rsidP="00CB3762">
      <w:pPr>
        <w:tabs>
          <w:tab w:val="left" w:pos="3952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4)Землеустройство: очно – 23 </w:t>
      </w:r>
    </w:p>
    <w:p w:rsidR="00782F5E" w:rsidRDefault="00782F5E" w:rsidP="00CB3762">
      <w:pPr>
        <w:tabs>
          <w:tab w:val="left" w:pos="3952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B3762">
        <w:rPr>
          <w:rFonts w:ascii="Times New Roman" w:eastAsia="Times New Roman" w:hAnsi="Times New Roman" w:cs="Times New Roman"/>
          <w:sz w:val="28"/>
        </w:rPr>
        <w:t>Итого: очно – 106, заочно – 43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82F5E" w:rsidRDefault="00782F5E" w:rsidP="00782F5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аттестация проведена в форме защиты дипломных проектов и государственных экзаменов.</w:t>
      </w:r>
    </w:p>
    <w:p w:rsidR="00782F5E" w:rsidRDefault="00782F5E" w:rsidP="00782F5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Все выпускники, допущенные к ИГА выдержали испытания и получили </w:t>
      </w:r>
      <w:r w:rsidR="00CB3762">
        <w:rPr>
          <w:rFonts w:ascii="Times New Roman" w:eastAsia="Times New Roman" w:hAnsi="Times New Roman" w:cs="Times New Roman"/>
          <w:sz w:val="28"/>
        </w:rPr>
        <w:t>соответствующую квалификацию. 15</w:t>
      </w:r>
      <w:r>
        <w:rPr>
          <w:rFonts w:ascii="Times New Roman" w:eastAsia="Times New Roman" w:hAnsi="Times New Roman" w:cs="Times New Roman"/>
          <w:sz w:val="28"/>
        </w:rPr>
        <w:t xml:space="preserve"> выпускников получили дипломы с отличием.</w:t>
      </w:r>
    </w:p>
    <w:p w:rsidR="00782F5E" w:rsidRDefault="00782F5E" w:rsidP="00782F5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Кроме того, каждый выпускник получил дополнительно квалификацию рабочей профессии, таких как:</w:t>
      </w:r>
    </w:p>
    <w:p w:rsidR="00782F5E" w:rsidRDefault="00782F5E" w:rsidP="00782F5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1С бухгалтерия; секретарь суда; оператор по ветеринарной обработке животных; искусственное осеменение животных.</w:t>
      </w:r>
    </w:p>
    <w:p w:rsidR="00782F5E" w:rsidRDefault="00782F5E" w:rsidP="00782F5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Сегодня мы можем сказать, что экономика республики из стен нашего техникума получит достаточно подготовленные кадры среднего звена, по многим из которых нам не будет стыдно говорить, что они наши выпускники. </w:t>
      </w:r>
    </w:p>
    <w:p w:rsidR="00D37B9C" w:rsidRDefault="00D37B9C" w:rsidP="009410BD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410BD" w:rsidRPr="009410BD" w:rsidRDefault="009410BD" w:rsidP="009410BD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410BD">
        <w:rPr>
          <w:rFonts w:ascii="Times New Roman" w:hAnsi="Times New Roman" w:cs="Times New Roman"/>
          <w:b/>
          <w:sz w:val="32"/>
          <w:szCs w:val="28"/>
          <w:u w:val="single"/>
        </w:rPr>
        <w:t>Анализ работы библиотеки</w:t>
      </w:r>
    </w:p>
    <w:p w:rsidR="009410BD" w:rsidRDefault="00D02CAA" w:rsidP="009410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Библиотека техникума в 2014 – 2015</w:t>
      </w:r>
      <w:r w:rsidR="009410BD">
        <w:rPr>
          <w:rFonts w:ascii="Times New Roman" w:hAnsi="Times New Roman" w:cs="Times New Roman"/>
          <w:sz w:val="28"/>
          <w:szCs w:val="28"/>
        </w:rPr>
        <w:t xml:space="preserve"> учебном году выполняла обычные функции по обеспечению учебного процесса учебной и учебно – методической литературой: выдавала преподавателям и студентам книги на занятия, на дом, читальный зал. Обеспечивала работу со студентами заочного отделения, приобретением новой литературы, списыванием</w:t>
      </w:r>
      <w:r w:rsidR="00D37B9C">
        <w:rPr>
          <w:rFonts w:ascii="Times New Roman" w:hAnsi="Times New Roman" w:cs="Times New Roman"/>
          <w:sz w:val="28"/>
          <w:szCs w:val="28"/>
        </w:rPr>
        <w:t xml:space="preserve"> физически и морально устаревшей литературы</w:t>
      </w:r>
      <w:r w:rsidR="009410BD">
        <w:rPr>
          <w:rFonts w:ascii="Times New Roman" w:hAnsi="Times New Roman" w:cs="Times New Roman"/>
          <w:sz w:val="28"/>
          <w:szCs w:val="28"/>
        </w:rPr>
        <w:t>.</w:t>
      </w:r>
    </w:p>
    <w:p w:rsidR="009410BD" w:rsidRDefault="009410BD" w:rsidP="009410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учебного года было приобретено </w:t>
      </w:r>
      <w:r w:rsidR="004A0813">
        <w:rPr>
          <w:rFonts w:ascii="Times New Roman" w:hAnsi="Times New Roman" w:cs="Times New Roman"/>
          <w:sz w:val="28"/>
          <w:szCs w:val="28"/>
          <w:u w:val="single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экземпляров книг. Из них учебников </w:t>
      </w:r>
      <w:r w:rsidRPr="00DF281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0813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Затраты на приобретение составили </w:t>
      </w:r>
      <w:r w:rsidR="004A0813">
        <w:rPr>
          <w:rFonts w:ascii="Times New Roman" w:hAnsi="Times New Roman" w:cs="Times New Roman"/>
          <w:sz w:val="28"/>
          <w:szCs w:val="28"/>
          <w:u w:val="single"/>
        </w:rPr>
        <w:t>83.440</w:t>
      </w:r>
      <w:r w:rsidRPr="00DF281F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0BD" w:rsidRDefault="009410BD" w:rsidP="009410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учетом того, что, в основном, в библиотеке старые, изношенные книги нужно отметить недостаточность в процессе обновления фонда учебной и учебно-методической литературы. Это объясняется отсутствием финансовых средств, связанный с процессом  переподчинения (очередным) техникума.</w:t>
      </w:r>
    </w:p>
    <w:p w:rsidR="009410BD" w:rsidRDefault="009410BD" w:rsidP="009410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Однако, несмотря на старый фонд, можно организовать выставки привлечь больше студентов, пользующихся библиотечной литературой. Тесно контактировать с преподавателями дисциплин, а преподавателям не брать, что есть, а подбирать литературу при подготовке к занятиям.</w:t>
      </w:r>
    </w:p>
    <w:p w:rsidR="009410BD" w:rsidRDefault="009410BD" w:rsidP="00D02CA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CAA" w:rsidRDefault="00D02CAA" w:rsidP="00D02CA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410BD" w:rsidRDefault="009410BD" w:rsidP="009410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воспитания определяются для каждого курса отдельно, учитывая возрастные особенности студентов. Одним из самых трудных этапов является </w:t>
      </w:r>
      <w:r w:rsidR="008A20FB">
        <w:rPr>
          <w:rFonts w:ascii="Times New Roman" w:hAnsi="Times New Roman" w:cs="Times New Roman"/>
          <w:sz w:val="28"/>
          <w:szCs w:val="28"/>
        </w:rPr>
        <w:t xml:space="preserve">    </w:t>
      </w:r>
      <w:r w:rsidR="00D02CAA">
        <w:rPr>
          <w:rFonts w:ascii="Times New Roman" w:hAnsi="Times New Roman" w:cs="Times New Roman"/>
          <w:sz w:val="28"/>
          <w:szCs w:val="28"/>
        </w:rPr>
        <w:t>І курс обучения. Учитывая это,</w:t>
      </w:r>
      <w:r>
        <w:rPr>
          <w:rFonts w:ascii="Times New Roman" w:hAnsi="Times New Roman" w:cs="Times New Roman"/>
          <w:sz w:val="28"/>
          <w:szCs w:val="28"/>
        </w:rPr>
        <w:t xml:space="preserve"> в планах воспитательной работы</w:t>
      </w:r>
      <w:r w:rsidR="00D02CAA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на развитие адаптивных способностей студентов и на развитие профессиональных умений самих педагогов (имеется ввиду – повышения квалификации). Только при условии высокой исполнительной дисциплины педагогов можно рассчитывать на успех в этой работе.</w:t>
      </w:r>
    </w:p>
    <w:p w:rsidR="009410BD" w:rsidRDefault="009410BD" w:rsidP="009410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Методическое обеспечение воспитательной системы осуществляется через организацию семинаров для кураторов (кл. рук-ей).</w:t>
      </w:r>
    </w:p>
    <w:p w:rsidR="009410BD" w:rsidRDefault="009410BD" w:rsidP="009410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AA">
        <w:rPr>
          <w:rFonts w:ascii="Times New Roman" w:hAnsi="Times New Roman" w:cs="Times New Roman"/>
          <w:sz w:val="28"/>
          <w:szCs w:val="28"/>
        </w:rPr>
        <w:t xml:space="preserve"> На этих семинарах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такие вопросы как:</w:t>
      </w:r>
    </w:p>
    <w:p w:rsidR="009410BD" w:rsidRDefault="009410BD" w:rsidP="009410B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куратора. Планирование воспитательной работы в группе.</w:t>
      </w:r>
    </w:p>
    <w:p w:rsidR="009410BD" w:rsidRDefault="009410BD" w:rsidP="009410B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куратора в процессе адаптации первокурсников.</w:t>
      </w:r>
    </w:p>
    <w:p w:rsidR="009410BD" w:rsidRDefault="009410BD" w:rsidP="009410B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– Семья – Социум (об организации сотрудничества с семьей).</w:t>
      </w:r>
    </w:p>
    <w:p w:rsidR="009410BD" w:rsidRDefault="009410BD" w:rsidP="009410B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о работе с группой и родителями.</w:t>
      </w:r>
    </w:p>
    <w:p w:rsidR="009410BD" w:rsidRPr="00CD1745" w:rsidRDefault="009410BD" w:rsidP="009410B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куратора и психолога с детьми «Группы риска».</w:t>
      </w:r>
    </w:p>
    <w:p w:rsidR="009410BD" w:rsidRDefault="009410BD" w:rsidP="009410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группах</w:t>
      </w:r>
      <w:r w:rsidRPr="00C12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курса проводится мониторинг студентов, родителей. Уделяется внимание работе с родителями: встречи, телефонные контакты, родительские собрания, письменные извещения о успеваемости и поведения студентов.</w:t>
      </w:r>
    </w:p>
    <w:p w:rsidR="00F028D5" w:rsidRDefault="009410BD" w:rsidP="009410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Посещение родителями родительских собраний активно проходит только на І курсе. На 2 и выше курсе явка родителей не превышает 50%. Недостаточное внимание родителей к учебному процессу своих детей, является одной из причин асоциального поведения студентов. Эта проблема была в течение года в центре внимания: систематические рейды администрации; привлечение к этой работе сотрудничеств городского ОПДН</w:t>
      </w:r>
      <w:r w:rsidR="00F02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0BD" w:rsidRDefault="00F028D5" w:rsidP="009410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10BD">
        <w:rPr>
          <w:rFonts w:ascii="Times New Roman" w:hAnsi="Times New Roman" w:cs="Times New Roman"/>
          <w:sz w:val="28"/>
          <w:szCs w:val="28"/>
        </w:rPr>
        <w:t>Больше внимание уделяется вопросу антинаркотической профилактической работе.</w:t>
      </w:r>
    </w:p>
    <w:p w:rsidR="009410BD" w:rsidRDefault="009410BD" w:rsidP="009410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Были проведены лекции для студентов Главным </w:t>
      </w:r>
      <w:r w:rsidR="00D02CAA">
        <w:rPr>
          <w:rFonts w:ascii="Times New Roman" w:hAnsi="Times New Roman" w:cs="Times New Roman"/>
          <w:sz w:val="28"/>
          <w:szCs w:val="28"/>
        </w:rPr>
        <w:t>наркологом Минздрава РИ 22.04.15</w:t>
      </w:r>
      <w:r>
        <w:rPr>
          <w:rFonts w:ascii="Times New Roman" w:hAnsi="Times New Roman" w:cs="Times New Roman"/>
          <w:sz w:val="28"/>
          <w:szCs w:val="28"/>
        </w:rPr>
        <w:t>г.,</w:t>
      </w:r>
      <w:r w:rsidRPr="00264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врачом республиканского противотуберкулезного диспа</w:t>
      </w:r>
      <w:r w:rsidR="00D02CAA">
        <w:rPr>
          <w:rFonts w:ascii="Times New Roman" w:hAnsi="Times New Roman" w:cs="Times New Roman"/>
          <w:sz w:val="28"/>
          <w:szCs w:val="28"/>
        </w:rPr>
        <w:t>нсера 21.03.15</w:t>
      </w:r>
      <w:r>
        <w:rPr>
          <w:rFonts w:ascii="Times New Roman" w:hAnsi="Times New Roman" w:cs="Times New Roman"/>
          <w:sz w:val="28"/>
          <w:szCs w:val="28"/>
        </w:rPr>
        <w:t xml:space="preserve">г. и др. </w:t>
      </w:r>
    </w:p>
    <w:p w:rsidR="009410BD" w:rsidRDefault="00D02CAA" w:rsidP="009410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ослабевается работа</w:t>
      </w:r>
      <w:r w:rsidR="009410BD">
        <w:rPr>
          <w:rFonts w:ascii="Times New Roman" w:hAnsi="Times New Roman" w:cs="Times New Roman"/>
          <w:sz w:val="28"/>
          <w:szCs w:val="28"/>
        </w:rPr>
        <w:t xml:space="preserve"> и с курильщиками и с «любителями энергетических напитков».</w:t>
      </w:r>
    </w:p>
    <w:p w:rsidR="009410BD" w:rsidRDefault="009410BD" w:rsidP="00CD174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Воспитательный процесс проходит через непосредственно учебный процесс и послеурочное время. Классный час остается самой эффективной формой воспитательной работы. </w:t>
      </w:r>
    </w:p>
    <w:p w:rsidR="009410BD" w:rsidRDefault="009410BD" w:rsidP="009410BD">
      <w:pPr>
        <w:tabs>
          <w:tab w:val="left" w:pos="1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7B9C" w:rsidRDefault="00D37B9C" w:rsidP="009410BD">
      <w:pPr>
        <w:tabs>
          <w:tab w:val="left" w:pos="1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3C30" w:rsidRDefault="007A3C30" w:rsidP="009410BD">
      <w:pPr>
        <w:tabs>
          <w:tab w:val="left" w:pos="1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C30" w:rsidRDefault="007A3C30" w:rsidP="009410BD">
      <w:pPr>
        <w:tabs>
          <w:tab w:val="left" w:pos="1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BD" w:rsidRDefault="009410BD" w:rsidP="009410BD">
      <w:pPr>
        <w:tabs>
          <w:tab w:val="left" w:pos="1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 – материальная база.</w:t>
      </w:r>
    </w:p>
    <w:p w:rsidR="007A3C30" w:rsidRDefault="007A3C30" w:rsidP="009410BD">
      <w:pPr>
        <w:tabs>
          <w:tab w:val="left" w:pos="1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BD" w:rsidRDefault="009410BD" w:rsidP="009410BD">
      <w:pPr>
        <w:tabs>
          <w:tab w:val="left" w:pos="18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Материально- техническая база, обеспечивающая учебный процесс, включает в себя: один учебный корпус, два спортивных зала, открытый стадион (общий с университетом). </w:t>
      </w:r>
    </w:p>
    <w:p w:rsidR="009410BD" w:rsidRDefault="009410BD" w:rsidP="009410BD">
      <w:pPr>
        <w:tabs>
          <w:tab w:val="left" w:pos="18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– 4021кв.м.</w:t>
      </w:r>
    </w:p>
    <w:p w:rsidR="009410BD" w:rsidRDefault="009410BD" w:rsidP="009410BD">
      <w:pPr>
        <w:tabs>
          <w:tab w:val="left" w:pos="18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лабораторная площадь – 3000кв.м.</w:t>
      </w:r>
    </w:p>
    <w:p w:rsidR="009410BD" w:rsidRDefault="009410BD" w:rsidP="009410BD">
      <w:pPr>
        <w:tabs>
          <w:tab w:val="left" w:pos="18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залы – 1021кв.м.</w:t>
      </w:r>
    </w:p>
    <w:p w:rsidR="009410BD" w:rsidRDefault="009410BD" w:rsidP="009410BD">
      <w:pPr>
        <w:tabs>
          <w:tab w:val="left" w:pos="18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в техникуме обеспечивается 18 кабинетами, 7 лабораториями, 2 кабинетами вычислительной техники.</w:t>
      </w:r>
    </w:p>
    <w:p w:rsidR="009410BD" w:rsidRDefault="009410BD" w:rsidP="009410BD">
      <w:pPr>
        <w:tabs>
          <w:tab w:val="left" w:pos="182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Кабинеты и лаборатории, в основном оснащены в соответствии с требованиям к профессиональным образовательным программам. В них имеется учебно – методическая литература, ТСО, необходимые приборы и стенды для проведения лабораторных работ, дидактический материал. </w:t>
      </w:r>
    </w:p>
    <w:p w:rsidR="009410BD" w:rsidRDefault="009410BD" w:rsidP="009410BD">
      <w:pPr>
        <w:tabs>
          <w:tab w:val="left" w:pos="182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всего этого явно недостаточно. Необходимо обновлять учебно – материальную базу в кабинетах и лабораториях. Имеется единая локальная сеть с возможностью выхода в интернет.</w:t>
      </w:r>
    </w:p>
    <w:p w:rsidR="00645104" w:rsidRPr="009E208E" w:rsidRDefault="00645104" w:rsidP="0093286F">
      <w:pPr>
        <w:rPr>
          <w:rFonts w:ascii="Times New Roman" w:hAnsi="Times New Roman" w:cs="Times New Roman"/>
          <w:sz w:val="28"/>
        </w:rPr>
      </w:pPr>
    </w:p>
    <w:sectPr w:rsidR="00645104" w:rsidRPr="009E208E" w:rsidSect="00D02CAA">
      <w:footerReference w:type="default" r:id="rId8"/>
      <w:pgSz w:w="11906" w:h="16838"/>
      <w:pgMar w:top="709" w:right="850" w:bottom="709" w:left="993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0B" w:rsidRDefault="0019410B" w:rsidP="00AA5C09">
      <w:pPr>
        <w:spacing w:after="0" w:line="240" w:lineRule="auto"/>
      </w:pPr>
      <w:r>
        <w:separator/>
      </w:r>
    </w:p>
  </w:endnote>
  <w:endnote w:type="continuationSeparator" w:id="1">
    <w:p w:rsidR="0019410B" w:rsidRDefault="0019410B" w:rsidP="00AA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876"/>
      <w:docPartObj>
        <w:docPartGallery w:val="Page Numbers (Bottom of Page)"/>
        <w:docPartUnique/>
      </w:docPartObj>
    </w:sdtPr>
    <w:sdtContent>
      <w:p w:rsidR="00E7779E" w:rsidRDefault="008F1C66">
        <w:pPr>
          <w:pStyle w:val="a5"/>
          <w:jc w:val="center"/>
        </w:pPr>
        <w:fldSimple w:instr=" PAGE   \* MERGEFORMAT ">
          <w:r w:rsidR="004D5602">
            <w:rPr>
              <w:noProof/>
            </w:rPr>
            <w:t>1</w:t>
          </w:r>
        </w:fldSimple>
      </w:p>
    </w:sdtContent>
  </w:sdt>
  <w:p w:rsidR="00E7779E" w:rsidRDefault="00E777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0B" w:rsidRDefault="0019410B" w:rsidP="00AA5C09">
      <w:pPr>
        <w:spacing w:after="0" w:line="240" w:lineRule="auto"/>
      </w:pPr>
      <w:r>
        <w:separator/>
      </w:r>
    </w:p>
  </w:footnote>
  <w:footnote w:type="continuationSeparator" w:id="1">
    <w:p w:rsidR="0019410B" w:rsidRDefault="0019410B" w:rsidP="00AA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52FC"/>
    <w:multiLevelType w:val="hybridMultilevel"/>
    <w:tmpl w:val="A8B4A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420A"/>
    <w:multiLevelType w:val="hybridMultilevel"/>
    <w:tmpl w:val="774CF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2DB3"/>
    <w:multiLevelType w:val="hybridMultilevel"/>
    <w:tmpl w:val="CAEA1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228F2"/>
    <w:multiLevelType w:val="hybridMultilevel"/>
    <w:tmpl w:val="266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B1244"/>
    <w:multiLevelType w:val="hybridMultilevel"/>
    <w:tmpl w:val="F346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146D8"/>
    <w:multiLevelType w:val="multilevel"/>
    <w:tmpl w:val="3FDEB1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464"/>
    <w:rsid w:val="00052112"/>
    <w:rsid w:val="00106229"/>
    <w:rsid w:val="00106FDC"/>
    <w:rsid w:val="00110D51"/>
    <w:rsid w:val="001149D7"/>
    <w:rsid w:val="00115DBE"/>
    <w:rsid w:val="001402AF"/>
    <w:rsid w:val="0019410B"/>
    <w:rsid w:val="001D2114"/>
    <w:rsid w:val="002261F9"/>
    <w:rsid w:val="00260653"/>
    <w:rsid w:val="002A07EC"/>
    <w:rsid w:val="002C0BEB"/>
    <w:rsid w:val="002C4752"/>
    <w:rsid w:val="002D12CA"/>
    <w:rsid w:val="00314A07"/>
    <w:rsid w:val="00321569"/>
    <w:rsid w:val="003301A7"/>
    <w:rsid w:val="003E32F9"/>
    <w:rsid w:val="003F0B4B"/>
    <w:rsid w:val="004102FA"/>
    <w:rsid w:val="00421AE2"/>
    <w:rsid w:val="004A0813"/>
    <w:rsid w:val="004B3C67"/>
    <w:rsid w:val="004D5602"/>
    <w:rsid w:val="004E612C"/>
    <w:rsid w:val="00522D46"/>
    <w:rsid w:val="00551665"/>
    <w:rsid w:val="00597C56"/>
    <w:rsid w:val="005A1072"/>
    <w:rsid w:val="00605464"/>
    <w:rsid w:val="00645104"/>
    <w:rsid w:val="006517B6"/>
    <w:rsid w:val="0066354B"/>
    <w:rsid w:val="00683260"/>
    <w:rsid w:val="0069429B"/>
    <w:rsid w:val="006A169B"/>
    <w:rsid w:val="00782F5E"/>
    <w:rsid w:val="007A3C30"/>
    <w:rsid w:val="007C1DF1"/>
    <w:rsid w:val="008130CB"/>
    <w:rsid w:val="00815F18"/>
    <w:rsid w:val="00842B48"/>
    <w:rsid w:val="00847C48"/>
    <w:rsid w:val="00875CA8"/>
    <w:rsid w:val="00880DF8"/>
    <w:rsid w:val="008A20FB"/>
    <w:rsid w:val="008E1419"/>
    <w:rsid w:val="008E6676"/>
    <w:rsid w:val="008F1C66"/>
    <w:rsid w:val="0093286F"/>
    <w:rsid w:val="009410BD"/>
    <w:rsid w:val="00946B77"/>
    <w:rsid w:val="0096171E"/>
    <w:rsid w:val="00980A7C"/>
    <w:rsid w:val="009D3941"/>
    <w:rsid w:val="009E208E"/>
    <w:rsid w:val="00A26A15"/>
    <w:rsid w:val="00A61326"/>
    <w:rsid w:val="00A94CBC"/>
    <w:rsid w:val="00AA5C09"/>
    <w:rsid w:val="00B04656"/>
    <w:rsid w:val="00B33D7E"/>
    <w:rsid w:val="00B520CA"/>
    <w:rsid w:val="00B73997"/>
    <w:rsid w:val="00B93B20"/>
    <w:rsid w:val="00B95239"/>
    <w:rsid w:val="00BB0D36"/>
    <w:rsid w:val="00BD747A"/>
    <w:rsid w:val="00C246C5"/>
    <w:rsid w:val="00C417CB"/>
    <w:rsid w:val="00CA3E93"/>
    <w:rsid w:val="00CB3762"/>
    <w:rsid w:val="00CC339B"/>
    <w:rsid w:val="00CD1745"/>
    <w:rsid w:val="00D02CAA"/>
    <w:rsid w:val="00D02EAA"/>
    <w:rsid w:val="00D14A14"/>
    <w:rsid w:val="00D37B9C"/>
    <w:rsid w:val="00D8450A"/>
    <w:rsid w:val="00DE757D"/>
    <w:rsid w:val="00DE7929"/>
    <w:rsid w:val="00E7779E"/>
    <w:rsid w:val="00EE646C"/>
    <w:rsid w:val="00F028D5"/>
    <w:rsid w:val="00F36892"/>
    <w:rsid w:val="00F4576F"/>
    <w:rsid w:val="00F61471"/>
    <w:rsid w:val="00F92161"/>
    <w:rsid w:val="00F932C2"/>
    <w:rsid w:val="00FA41E4"/>
    <w:rsid w:val="00FF4956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C09"/>
  </w:style>
  <w:style w:type="paragraph" w:styleId="a5">
    <w:name w:val="footer"/>
    <w:basedOn w:val="a"/>
    <w:link w:val="a6"/>
    <w:uiPriority w:val="99"/>
    <w:unhideWhenUsed/>
    <w:rsid w:val="00AA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C09"/>
  </w:style>
  <w:style w:type="paragraph" w:styleId="a7">
    <w:name w:val="List Paragraph"/>
    <w:basedOn w:val="a"/>
    <w:uiPriority w:val="34"/>
    <w:qFormat/>
    <w:rsid w:val="0093286F"/>
    <w:pPr>
      <w:ind w:left="720"/>
      <w:contextualSpacing/>
    </w:pPr>
  </w:style>
  <w:style w:type="table" w:styleId="a8">
    <w:name w:val="Table Grid"/>
    <w:basedOn w:val="a1"/>
    <w:uiPriority w:val="59"/>
    <w:rsid w:val="00B73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E128-D609-4E41-94CC-9DAA5B9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42</cp:revision>
  <cp:lastPrinted>2014-06-25T06:57:00Z</cp:lastPrinted>
  <dcterms:created xsi:type="dcterms:W3CDTF">2014-06-16T05:01:00Z</dcterms:created>
  <dcterms:modified xsi:type="dcterms:W3CDTF">2015-08-11T10:28:00Z</dcterms:modified>
</cp:coreProperties>
</file>